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EEB252" w14:textId="77777777" w:rsidR="00B43A48" w:rsidRDefault="00382DA7">
      <w:pPr>
        <w:pStyle w:val="Normal1"/>
        <w:spacing w:line="480" w:lineRule="auto"/>
        <w:jc w:val="center"/>
        <w:rPr>
          <w:sz w:val="24"/>
          <w:szCs w:val="24"/>
        </w:rPr>
      </w:pPr>
      <w:bookmarkStart w:id="0" w:name="_GoBack"/>
      <w:bookmarkEnd w:id="0"/>
      <w:r>
        <w:rPr>
          <w:sz w:val="24"/>
          <w:szCs w:val="24"/>
        </w:rPr>
        <w:t xml:space="preserve">Group Study Guide </w:t>
      </w:r>
    </w:p>
    <w:p w14:paraId="4B3BD8F1" w14:textId="77777777" w:rsidR="00B43A48" w:rsidRDefault="00382DA7">
      <w:pPr>
        <w:pStyle w:val="Normal1"/>
        <w:numPr>
          <w:ilvl w:val="0"/>
          <w:numId w:val="2"/>
        </w:numPr>
        <w:spacing w:line="480" w:lineRule="auto"/>
        <w:contextualSpacing/>
      </w:pPr>
      <w:r>
        <w:t xml:space="preserve">Extrinsic vs. Intrinsic Motor Development </w:t>
      </w:r>
    </w:p>
    <w:p w14:paraId="51FE77A2" w14:textId="77777777" w:rsidR="00B43A48" w:rsidRDefault="00382DA7" w:rsidP="00760E9B">
      <w:pPr>
        <w:pStyle w:val="Normal1"/>
        <w:spacing w:line="480" w:lineRule="auto"/>
      </w:pPr>
      <w:r>
        <w:tab/>
        <w:t>The main difference between extrinsic and intr</w:t>
      </w:r>
      <w:r w:rsidR="00760E9B">
        <w:t xml:space="preserve">insic motor development is the </w:t>
      </w:r>
      <w:r>
        <w:t xml:space="preserve">presentation of their features. Extrinsic development pertains mainly to concepts such as practicing (repetition), feedback (hearing a review from an instructor), task classification (being able to distinguish between activities), instruction format (the way that the instructor formulates the content), and movement context (being able to understand what your action is conducive to). Intrinsic development pertains to concepts that happen within the individual at hand, such as attention (being able to focus on a task fully), memory (the ability to recite information that you've learned in the past), motivation (the willingness to be a part of an activity), and the psychomotor learning stage that the individual is in (this will determine their ability to engage with the task at hand. </w:t>
      </w:r>
    </w:p>
    <w:p w14:paraId="2A4052C7" w14:textId="77777777" w:rsidR="00B43A48" w:rsidRDefault="00382DA7">
      <w:pPr>
        <w:pStyle w:val="Normal1"/>
        <w:numPr>
          <w:ilvl w:val="0"/>
          <w:numId w:val="1"/>
        </w:numPr>
        <w:contextualSpacing/>
      </w:pPr>
      <w:r>
        <w:t xml:space="preserve">Sensorimotor Stage &amp; Cognitive Stage - Sitting, Walking, and Crawling </w:t>
      </w:r>
    </w:p>
    <w:p w14:paraId="00B4565E" w14:textId="77777777" w:rsidR="00B43A48" w:rsidRDefault="00382DA7">
      <w:pPr>
        <w:pStyle w:val="Normal1"/>
        <w:numPr>
          <w:ilvl w:val="0"/>
          <w:numId w:val="1"/>
        </w:numPr>
        <w:contextualSpacing/>
      </w:pPr>
      <w:r>
        <w:t>Moving into associative phase</w:t>
      </w:r>
    </w:p>
    <w:p w14:paraId="2161FEDC" w14:textId="77777777" w:rsidR="00B43A48" w:rsidRDefault="00382DA7">
      <w:pPr>
        <w:pStyle w:val="Normal1"/>
        <w:numPr>
          <w:ilvl w:val="0"/>
          <w:numId w:val="1"/>
        </w:numPr>
        <w:contextualSpacing/>
      </w:pPr>
      <w:r>
        <w:t>Preoperational Phase - knows name, can draw basic shapes</w:t>
      </w:r>
    </w:p>
    <w:p w14:paraId="477B05EE" w14:textId="77777777" w:rsidR="00B43A48" w:rsidRDefault="00382DA7">
      <w:pPr>
        <w:pStyle w:val="Normal1"/>
        <w:numPr>
          <w:ilvl w:val="0"/>
          <w:numId w:val="1"/>
        </w:numPr>
        <w:contextualSpacing/>
      </w:pPr>
      <w:r>
        <w:t>Concrete Phase - understands emotions at greater depth/ jumps, hops, skips</w:t>
      </w:r>
    </w:p>
    <w:p w14:paraId="559F4FCB" w14:textId="77777777" w:rsidR="00B43A48" w:rsidRDefault="00382DA7">
      <w:pPr>
        <w:pStyle w:val="Normal1"/>
        <w:numPr>
          <w:ilvl w:val="0"/>
          <w:numId w:val="1"/>
        </w:numPr>
        <w:contextualSpacing/>
      </w:pPr>
      <w:r>
        <w:t xml:space="preserve">Learns advanced movements while understanding autonomous aspects </w:t>
      </w:r>
    </w:p>
    <w:p w14:paraId="5BC4F61C" w14:textId="77777777" w:rsidR="00B43A48" w:rsidRDefault="00382DA7" w:rsidP="00760E9B">
      <w:pPr>
        <w:pStyle w:val="Normal1"/>
        <w:numPr>
          <w:ilvl w:val="0"/>
          <w:numId w:val="1"/>
        </w:numPr>
        <w:contextualSpacing/>
      </w:pPr>
      <w:r>
        <w:t>Poor parenting practices can lead to children having possible developmental delays</w:t>
      </w:r>
    </w:p>
    <w:p w14:paraId="2E22886F" w14:textId="77777777" w:rsidR="00B43A48" w:rsidRDefault="00382DA7">
      <w:pPr>
        <w:pStyle w:val="Normal1"/>
        <w:numPr>
          <w:ilvl w:val="0"/>
          <w:numId w:val="3"/>
        </w:numPr>
        <w:contextualSpacing/>
      </w:pPr>
      <w:r>
        <w:t>Stage of Motor Development: Ages 4-11</w:t>
      </w:r>
    </w:p>
    <w:p w14:paraId="7DD8D240" w14:textId="77777777" w:rsidR="00B43A48" w:rsidRDefault="00382DA7">
      <w:pPr>
        <w:pStyle w:val="Normal1"/>
        <w:spacing w:line="480" w:lineRule="auto"/>
      </w:pPr>
      <w:r>
        <w:tab/>
        <w:t>What is transitive Inferences? Transitive Inference Form of deductive reasoning that allows one to derive a relations between items that have not been explicitly compared before (serial order).</w:t>
      </w:r>
      <w:r>
        <w:rPr>
          <w:rFonts w:ascii="Times New Roman" w:eastAsia="Times New Roman" w:hAnsi="Times New Roman" w:cs="Times New Roman"/>
        </w:rPr>
        <w:t xml:space="preserve"> </w:t>
      </w:r>
      <w:r>
        <w:t>This usually happens during the cognitive stage of motor development from ages 6-8 (Piaget's theory). From the ages 4-11 kids go through a lot. According to Hay (1978) children ages 4-6 can make movements without visual feedback relatively reasonable accuracy.</w:t>
      </w:r>
    </w:p>
    <w:p w14:paraId="0206EFD8" w14:textId="77777777" w:rsidR="00B43A48" w:rsidRDefault="00382DA7">
      <w:pPr>
        <w:pStyle w:val="Normal1"/>
        <w:spacing w:line="480" w:lineRule="auto"/>
      </w:pPr>
      <w:r>
        <w:t xml:space="preserve">Whereas children at 5 years old have very sharp decelerations meaning that they lose focus easily and get distracted at the end of a movement. Age 7 children there is an sudden reduction in visual feedback ability. At the ages 5-9 children recognize that they can “do” rather than just </w:t>
      </w:r>
      <w:r>
        <w:lastRenderedPageBreak/>
        <w:t xml:space="preserve">sit and watch what others do. Age 9 is when the movements become more accurate. Ages 10-11 the visual feedback increases again, reaching adult levels.  </w:t>
      </w:r>
    </w:p>
    <w:sectPr w:rsidR="00B43A48">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B06845"/>
    <w:multiLevelType w:val="multilevel"/>
    <w:tmpl w:val="F998F1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B517BEA"/>
    <w:multiLevelType w:val="multilevel"/>
    <w:tmpl w:val="0D8E5E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A2B1E07"/>
    <w:multiLevelType w:val="multilevel"/>
    <w:tmpl w:val="32F440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A48"/>
    <w:rsid w:val="00382DA7"/>
    <w:rsid w:val="00760E9B"/>
    <w:rsid w:val="00B43A48"/>
    <w:rsid w:val="00B47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C81339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335</Words>
  <Characters>1913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Gryphon Phoenix</dc:creator>
  <cp:lastModifiedBy>Gryphon Phoenix</cp:lastModifiedBy>
  <cp:revision>2</cp:revision>
  <dcterms:created xsi:type="dcterms:W3CDTF">2017-12-13T05:10:00Z</dcterms:created>
  <dcterms:modified xsi:type="dcterms:W3CDTF">2017-12-13T05:10:00Z</dcterms:modified>
</cp:coreProperties>
</file>